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02" w:rsidRDefault="00F636A2">
      <w:pPr>
        <w:pStyle w:val="Corpodetexto"/>
        <w:spacing w:before="6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pacing w:val="-1"/>
        </w:rPr>
        <w:t>Seleção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Programa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  <w:spacing w:val="-1"/>
        </w:rPr>
        <w:t>de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Pós-graduação</w:t>
      </w:r>
    </w:p>
    <w:p w:rsidR="00A67102" w:rsidRDefault="00F636A2">
      <w:pPr>
        <w:pStyle w:val="Ttulo"/>
      </w:pPr>
      <w:r>
        <w:rPr>
          <w:spacing w:val="-1"/>
        </w:rPr>
        <w:t>EDITAL</w:t>
      </w:r>
      <w:r>
        <w:rPr>
          <w:spacing w:val="-14"/>
        </w:rPr>
        <w:t xml:space="preserve"> </w:t>
      </w:r>
      <w:r>
        <w:rPr>
          <w:spacing w:val="-1"/>
        </w:rPr>
        <w:t>PPGAGRO/ICIAG/UFU</w:t>
      </w:r>
      <w:r>
        <w:rPr>
          <w:spacing w:val="-3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003/2023</w:t>
      </w:r>
    </w:p>
    <w:p w:rsidR="00A67102" w:rsidRDefault="00F636A2">
      <w:pPr>
        <w:pStyle w:val="Corpodetexto"/>
        <w:spacing w:line="278" w:lineRule="auto"/>
        <w:ind w:right="1063"/>
      </w:pPr>
      <w:r>
        <w:t>Edital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inscrições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seleção</w:t>
      </w:r>
      <w:r>
        <w:rPr>
          <w:spacing w:val="-11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Ingresso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alunos</w:t>
      </w:r>
      <w:r>
        <w:rPr>
          <w:spacing w:val="-2"/>
        </w:rPr>
        <w:t xml:space="preserve"> </w:t>
      </w:r>
      <w:r>
        <w:t>regulares</w:t>
      </w:r>
      <w:r>
        <w:rPr>
          <w:spacing w:val="-1"/>
        </w:rPr>
        <w:t xml:space="preserve"> </w:t>
      </w:r>
      <w:r>
        <w:t>no</w:t>
      </w:r>
      <w:r>
        <w:rPr>
          <w:spacing w:val="-51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Pós-Graduação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Agronomia –Turma</w:t>
      </w:r>
      <w:r>
        <w:rPr>
          <w:spacing w:val="-2"/>
        </w:rPr>
        <w:t xml:space="preserve"> </w:t>
      </w:r>
      <w:r>
        <w:t>2024/1.</w:t>
      </w:r>
    </w:p>
    <w:p w:rsidR="00A67102" w:rsidRDefault="00F636A2">
      <w:pPr>
        <w:pStyle w:val="Ttulo"/>
        <w:spacing w:before="190"/>
        <w:ind w:right="1017"/>
        <w:rPr>
          <w:rFonts w:ascii="Calibri"/>
        </w:rPr>
      </w:pPr>
      <w:r>
        <w:rPr>
          <w:rFonts w:ascii="Calibri"/>
        </w:rPr>
        <w:t>ANEXO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III:</w:t>
      </w:r>
    </w:p>
    <w:p w:rsidR="00A67102" w:rsidRDefault="00F636A2">
      <w:pPr>
        <w:spacing w:before="19" w:after="5" w:line="235" w:lineRule="auto"/>
        <w:ind w:left="740" w:right="1345" w:firstLine="538"/>
        <w:rPr>
          <w:rFonts w:ascii="Times New Roman" w:hAnsi="Times New Roman"/>
          <w:sz w:val="20"/>
        </w:rPr>
      </w:pPr>
      <w:r>
        <w:rPr>
          <w:spacing w:val="-1"/>
          <w:sz w:val="24"/>
        </w:rPr>
        <w:t xml:space="preserve">Formulário para pontuação do Currículo ( deve ser </w:t>
      </w:r>
      <w:r>
        <w:rPr>
          <w:sz w:val="24"/>
        </w:rPr>
        <w:t>devidamente comprovado)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0"/>
        </w:rPr>
        <w:t>Tabela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de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pontuação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Curriculum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vitae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seleção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do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Mestrado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e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Doutorado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-15"/>
          <w:sz w:val="20"/>
        </w:rPr>
        <w:t xml:space="preserve"> </w:t>
      </w:r>
      <w:r>
        <w:rPr>
          <w:rFonts w:ascii="Times New Roman" w:hAnsi="Times New Roman"/>
          <w:sz w:val="20"/>
        </w:rPr>
        <w:t>alunos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regulares.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</w:rPr>
        <w:t>Serão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pontuadas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produção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partir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de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sz w:val="20"/>
        </w:rPr>
        <w:t>2019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rFonts w:ascii="Times New Roman" w:hAnsi="Times New Roman"/>
          <w:sz w:val="20"/>
        </w:rPr>
        <w:t>(inclusive) até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dia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das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inscrições,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rFonts w:ascii="Times New Roman" w:hAnsi="Times New Roman"/>
          <w:sz w:val="20"/>
        </w:rPr>
        <w:t>exceto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para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rFonts w:ascii="Times New Roman" w:hAnsi="Times New Roman"/>
          <w:sz w:val="20"/>
        </w:rPr>
        <w:t>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itens 4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rFonts w:ascii="Times New Roman" w:hAnsi="Times New Roman"/>
          <w:sz w:val="20"/>
        </w:rPr>
        <w:t>9.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4"/>
        <w:gridCol w:w="1561"/>
      </w:tblGrid>
      <w:tr w:rsidR="00A67102">
        <w:trPr>
          <w:trHeight w:val="2688"/>
        </w:trPr>
        <w:tc>
          <w:tcPr>
            <w:tcW w:w="8624" w:type="dxa"/>
            <w:shd w:val="clear" w:color="auto" w:fill="CCCCCC"/>
          </w:tcPr>
          <w:p w:rsidR="00A67102" w:rsidRDefault="00F636A2">
            <w:pPr>
              <w:pStyle w:val="TableParagraph"/>
              <w:spacing w:before="11"/>
              <w:ind w:left="124"/>
              <w:rPr>
                <w:b/>
              </w:rPr>
            </w:pPr>
            <w:r>
              <w:rPr>
                <w:b/>
                <w:spacing w:val="-2"/>
              </w:rPr>
              <w:t>1.1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Dados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Scopus</w:t>
            </w:r>
            <w:r>
              <w:rPr>
                <w:b/>
                <w:spacing w:val="-12"/>
              </w:rPr>
              <w:t xml:space="preserve"> </w:t>
            </w:r>
            <w:hyperlink r:id="rId4">
              <w:r>
                <w:rPr>
                  <w:b/>
                  <w:spacing w:val="-1"/>
                </w:rPr>
                <w:t>https://www.scopus.com/sources.uri</w:t>
              </w:r>
            </w:hyperlink>
          </w:p>
          <w:p w:rsidR="00A67102" w:rsidRDefault="00F636A2">
            <w:pPr>
              <w:pStyle w:val="TableParagraph"/>
              <w:ind w:left="124"/>
              <w:rPr>
                <w:b/>
              </w:rPr>
            </w:pPr>
            <w:r>
              <w:rPr>
                <w:b/>
                <w:spacing w:val="-1"/>
              </w:rPr>
              <w:t>a)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Quando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candidato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primeiro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segundo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.</w:t>
            </w:r>
          </w:p>
          <w:p w:rsidR="00A67102" w:rsidRDefault="00A67102">
            <w:pPr>
              <w:pStyle w:val="TableParagraph"/>
              <w:spacing w:before="2"/>
              <w:rPr>
                <w:rFonts w:ascii="Times New Roman"/>
              </w:rPr>
            </w:pPr>
          </w:p>
          <w:p w:rsidR="00A67102" w:rsidRDefault="00F636A2">
            <w:pPr>
              <w:pStyle w:val="TableParagraph"/>
              <w:spacing w:line="276" w:lineRule="auto"/>
              <w:ind w:left="124" w:right="69"/>
              <w:jc w:val="both"/>
              <w:rPr>
                <w:sz w:val="20"/>
              </w:rPr>
            </w:pPr>
            <w:r>
              <w:rPr>
                <w:sz w:val="20"/>
              </w:rPr>
              <w:t>Anexar como documento comprobatório, o artigo completo (todas as páginas) incluindo o nome 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autores, do periódico, o ano de publicação, volume, número do periódico (quando couber) e 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Artigos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qualquer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fase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tramitação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“prelo”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“first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view” não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serão considerados para fins desse edital. Também não serão consideradas neste item publicações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números especiais de períodos científicos provenientes de eventos (Congressos, Simpósios e outros);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pon</w:t>
            </w:r>
            <w:r>
              <w:rPr>
                <w:sz w:val="20"/>
              </w:rPr>
              <w:t>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 w:rsidR="00A67102" w:rsidRDefault="00F636A2">
            <w:pPr>
              <w:pStyle w:val="TableParagraph"/>
              <w:ind w:left="212" w:right="180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A67102" w:rsidRDefault="00A671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67102" w:rsidRDefault="00F636A2">
            <w:pPr>
              <w:pStyle w:val="TableParagraph"/>
              <w:spacing w:line="276" w:lineRule="auto"/>
              <w:ind w:left="216" w:right="180"/>
              <w:jc w:val="center"/>
              <w:rPr>
                <w:sz w:val="18"/>
              </w:rPr>
            </w:pPr>
            <w:r>
              <w:rPr>
                <w:sz w:val="18"/>
              </w:rPr>
              <w:t>[5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x(1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CiteScore 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2022)]</w:t>
            </w:r>
          </w:p>
        </w:tc>
      </w:tr>
      <w:tr w:rsidR="00A67102">
        <w:trPr>
          <w:trHeight w:val="1430"/>
        </w:trPr>
        <w:tc>
          <w:tcPr>
            <w:tcW w:w="8624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175"/>
        </w:trPr>
        <w:tc>
          <w:tcPr>
            <w:tcW w:w="8624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296"/>
        </w:trPr>
        <w:tc>
          <w:tcPr>
            <w:tcW w:w="8624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277"/>
        </w:trPr>
        <w:tc>
          <w:tcPr>
            <w:tcW w:w="8624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252"/>
        </w:trPr>
        <w:tc>
          <w:tcPr>
            <w:tcW w:w="8624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228"/>
        </w:trPr>
        <w:tc>
          <w:tcPr>
            <w:tcW w:w="8624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624" w:type="dxa"/>
            <w:shd w:val="clear" w:color="auto" w:fill="CCCCCC"/>
          </w:tcPr>
          <w:p w:rsidR="00A67102" w:rsidRDefault="00F636A2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561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type w:val="continuous"/>
          <w:pgSz w:w="11950" w:h="16870"/>
          <w:pgMar w:top="9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6"/>
        <w:gridCol w:w="2127"/>
      </w:tblGrid>
      <w:tr w:rsidR="00A67102">
        <w:trPr>
          <w:trHeight w:val="2712"/>
        </w:trPr>
        <w:tc>
          <w:tcPr>
            <w:tcW w:w="8336" w:type="dxa"/>
            <w:shd w:val="clear" w:color="auto" w:fill="CCCCCC"/>
          </w:tcPr>
          <w:p w:rsidR="00A67102" w:rsidRDefault="00F636A2">
            <w:pPr>
              <w:pStyle w:val="TableParagraph"/>
              <w:spacing w:line="289" w:lineRule="exact"/>
              <w:ind w:left="124"/>
              <w:rPr>
                <w:b/>
              </w:rPr>
            </w:pPr>
            <w:r>
              <w:rPr>
                <w:b/>
                <w:spacing w:val="-2"/>
                <w:sz w:val="24"/>
              </w:rPr>
              <w:lastRenderedPageBreak/>
              <w:t>1.1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pacing w:val="-2"/>
              </w:rPr>
              <w:t>Revistas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indexadas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Base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Dados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Scopus</w:t>
            </w:r>
            <w:r>
              <w:rPr>
                <w:b/>
                <w:spacing w:val="-6"/>
              </w:rPr>
              <w:t xml:space="preserve"> </w:t>
            </w:r>
            <w:hyperlink r:id="rId5">
              <w:r>
                <w:rPr>
                  <w:b/>
                  <w:spacing w:val="-2"/>
                </w:rPr>
                <w:t>https://www.scopus.com/sources.uri</w:t>
              </w:r>
            </w:hyperlink>
          </w:p>
          <w:p w:rsidR="00A67102" w:rsidRDefault="00F636A2">
            <w:pPr>
              <w:pStyle w:val="TableParagraph"/>
              <w:spacing w:line="266" w:lineRule="exact"/>
              <w:ind w:left="124"/>
              <w:rPr>
                <w:b/>
              </w:rPr>
            </w:pPr>
            <w:r>
              <w:rPr>
                <w:b/>
                <w:spacing w:val="-1"/>
              </w:rPr>
              <w:t>b)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Quando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candidato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terceiro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quarto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autor.</w:t>
            </w:r>
          </w:p>
          <w:p w:rsidR="00A67102" w:rsidRDefault="00A6710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A67102" w:rsidRDefault="00F636A2">
            <w:pPr>
              <w:pStyle w:val="TableParagraph"/>
              <w:spacing w:line="276" w:lineRule="auto"/>
              <w:ind w:left="124" w:right="57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periódico,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couber)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tramitação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“prelo” ou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mesmo “first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view”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 em números especiais de períodos científicos provenientes de eventos 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estas 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pontuadas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 2.</w:t>
            </w: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spacing w:before="1"/>
              <w:ind w:left="152" w:right="10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A67102" w:rsidRDefault="00A67102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A67102" w:rsidRDefault="00F636A2">
            <w:pPr>
              <w:pStyle w:val="TableParagraph"/>
              <w:ind w:left="152" w:right="99"/>
              <w:jc w:val="center"/>
              <w:rPr>
                <w:sz w:val="18"/>
              </w:rPr>
            </w:pPr>
            <w:r>
              <w:rPr>
                <w:sz w:val="18"/>
              </w:rPr>
              <w:t>[{5 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A67102" w:rsidRDefault="00F636A2">
            <w:pPr>
              <w:pStyle w:val="TableParagraph"/>
              <w:spacing w:before="35"/>
              <w:ind w:left="152" w:right="1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CiteScore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2022)}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0,8]</w:t>
            </w: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2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25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336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6"/>
        <w:gridCol w:w="2127"/>
      </w:tblGrid>
      <w:tr w:rsidR="00A67102">
        <w:trPr>
          <w:trHeight w:val="2933"/>
        </w:trPr>
        <w:tc>
          <w:tcPr>
            <w:tcW w:w="8336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  <w:spacing w:val="-3"/>
              </w:rPr>
              <w:lastRenderedPageBreak/>
              <w:t>1.1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3"/>
              </w:rPr>
              <w:t>Revistas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indexadas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na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Base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Dados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Scopus</w:t>
            </w:r>
            <w:r>
              <w:rPr>
                <w:b/>
                <w:spacing w:val="3"/>
              </w:rPr>
              <w:t xml:space="preserve"> </w:t>
            </w:r>
            <w:hyperlink r:id="rId6">
              <w:r>
                <w:rPr>
                  <w:b/>
                  <w:spacing w:val="-2"/>
                </w:rPr>
                <w:t>https://www.scopus.com/sources.uri</w:t>
              </w:r>
            </w:hyperlink>
          </w:p>
          <w:p w:rsidR="00A67102" w:rsidRDefault="00A6710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67102" w:rsidRDefault="00F636A2">
            <w:pPr>
              <w:pStyle w:val="TableParagraph"/>
              <w:ind w:left="124"/>
              <w:rPr>
                <w:b/>
              </w:rPr>
            </w:pPr>
            <w:r>
              <w:rPr>
                <w:b/>
                <w:spacing w:val="-1"/>
              </w:rPr>
              <w:t>c)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1"/>
              </w:rPr>
              <w:t>Quando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candidato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é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quinto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autor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diante.</w:t>
            </w:r>
          </w:p>
          <w:p w:rsidR="00A67102" w:rsidRDefault="00A67102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A67102" w:rsidRDefault="00F636A2">
            <w:pPr>
              <w:pStyle w:val="TableParagraph"/>
              <w:spacing w:line="276" w:lineRule="auto"/>
              <w:ind w:left="124" w:right="6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Anexar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autores,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periódico,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volume,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periódico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(quando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couber)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páginas.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Artigos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tramitação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“prelo” ou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mesmo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view”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edital.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Também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publicações em números especiais de períodos científicos provenientes de eventos (Congressos,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Simpósios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outros);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estas 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pontuadas 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 2.</w:t>
            </w: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A67102" w:rsidRDefault="00F636A2">
            <w:pPr>
              <w:pStyle w:val="TableParagraph"/>
              <w:ind w:left="152" w:right="101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  <w:p w:rsidR="00A67102" w:rsidRDefault="00A67102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A67102" w:rsidRDefault="00F636A2">
            <w:pPr>
              <w:pStyle w:val="TableParagraph"/>
              <w:ind w:left="152" w:right="99"/>
              <w:jc w:val="center"/>
              <w:rPr>
                <w:sz w:val="18"/>
              </w:rPr>
            </w:pPr>
            <w:r>
              <w:rPr>
                <w:sz w:val="18"/>
              </w:rPr>
              <w:t>[{5 x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valor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</w:p>
          <w:p w:rsidR="00A67102" w:rsidRDefault="00F636A2">
            <w:pPr>
              <w:pStyle w:val="TableParagraph"/>
              <w:spacing w:before="35"/>
              <w:ind w:left="152" w:right="101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CiteScore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2022)}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x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0,6]</w:t>
            </w: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25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25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25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430"/>
        </w:trPr>
        <w:tc>
          <w:tcPr>
            <w:tcW w:w="8336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336" w:type="dxa"/>
            <w:shd w:val="clear" w:color="auto" w:fill="CCCCCC"/>
          </w:tcPr>
          <w:p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127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73"/>
        <w:gridCol w:w="1213"/>
      </w:tblGrid>
      <w:tr w:rsidR="00A67102">
        <w:trPr>
          <w:trHeight w:val="2395"/>
        </w:trPr>
        <w:tc>
          <w:tcPr>
            <w:tcW w:w="8973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  <w:spacing w:val="-1"/>
              </w:rPr>
              <w:lastRenderedPageBreak/>
              <w:t>1.2</w:t>
            </w:r>
            <w:r>
              <w:rPr>
                <w:b/>
                <w:spacing w:val="-18"/>
              </w:rPr>
              <w:t xml:space="preserve"> </w:t>
            </w:r>
            <w:r>
              <w:rPr>
                <w:b/>
                <w:spacing w:val="-1"/>
              </w:rPr>
              <w:t>Revistas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não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indexadas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na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1"/>
              </w:rPr>
              <w:t>Base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1"/>
              </w:rPr>
              <w:t>Dados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1"/>
              </w:rPr>
              <w:t>Scopus</w:t>
            </w:r>
            <w:r>
              <w:rPr>
                <w:b/>
                <w:spacing w:val="-12"/>
              </w:rPr>
              <w:t xml:space="preserve"> </w:t>
            </w:r>
            <w:hyperlink r:id="rId7">
              <w:r>
                <w:rPr>
                  <w:b/>
                  <w:spacing w:val="-1"/>
                </w:rPr>
                <w:t>https://www.scopus.com/sources.uri</w:t>
              </w:r>
            </w:hyperlink>
          </w:p>
          <w:p w:rsidR="00A67102" w:rsidRDefault="00A67102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spacing w:line="276" w:lineRule="auto"/>
              <w:ind w:left="124" w:right="7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Anexar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como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documento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comprobatório,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artigo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(todas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páginas)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incluindo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autores,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 periódico, o ano de publicação, volume, número do periódico (quando couber) e páginas. Artigos em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qualquer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tramitação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anterior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“prelo”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 mesmo “first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view”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considerados para fins desse edital. Também não serão consideradas neste item publicações em números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especiais de períodos científicos provenientes de eventos (Congressos, Simpósios e outros); estas 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pontuadas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121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F636A2">
            <w:pPr>
              <w:pStyle w:val="TableParagraph"/>
              <w:spacing w:before="169" w:line="451" w:lineRule="auto"/>
              <w:ind w:left="481" w:right="90" w:hanging="346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A67102">
        <w:trPr>
          <w:trHeight w:val="1430"/>
        </w:trPr>
        <w:tc>
          <w:tcPr>
            <w:tcW w:w="8973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973" w:type="dxa"/>
            <w:shd w:val="clear" w:color="auto" w:fill="CCCCCC"/>
          </w:tcPr>
          <w:p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1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9"/>
        <w:gridCol w:w="2022"/>
      </w:tblGrid>
      <w:tr w:rsidR="00A67102">
        <w:trPr>
          <w:trHeight w:val="2952"/>
        </w:trPr>
        <w:tc>
          <w:tcPr>
            <w:tcW w:w="8159" w:type="dxa"/>
            <w:shd w:val="clear" w:color="auto" w:fill="CCCCCC"/>
          </w:tcPr>
          <w:p w:rsidR="00A67102" w:rsidRDefault="00A67102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A67102" w:rsidRDefault="00F636A2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  <w:spacing w:val="-2"/>
              </w:rPr>
              <w:t>2.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Comunicações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em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eventos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científicos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2"/>
              </w:rPr>
              <w:t>na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área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Ciências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Agrarias.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A67102" w:rsidRDefault="00F636A2">
            <w:pPr>
              <w:pStyle w:val="TableParagraph"/>
              <w:spacing w:before="1" w:line="276" w:lineRule="auto"/>
              <w:ind w:left="124" w:right="70"/>
              <w:jc w:val="both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impresso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aceitos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CDs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drives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outros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dispositivos) que contenha o trabalho, o nome do evento, ano de publicação, titulo do trabalho,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autores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certificado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apresentação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contenha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todas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informações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acima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suficiente para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Comprovação.</w:t>
            </w: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F636A2">
            <w:pPr>
              <w:pStyle w:val="TableParagraph"/>
              <w:spacing w:before="185" w:line="458" w:lineRule="auto"/>
              <w:ind w:left="887" w:right="494" w:hanging="347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0,5</w:t>
            </w:r>
          </w:p>
        </w:tc>
      </w:tr>
      <w:tr w:rsidR="00A67102">
        <w:trPr>
          <w:trHeight w:val="1689"/>
        </w:trPr>
        <w:tc>
          <w:tcPr>
            <w:tcW w:w="815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89"/>
        </w:trPr>
        <w:tc>
          <w:tcPr>
            <w:tcW w:w="815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89"/>
        </w:trPr>
        <w:tc>
          <w:tcPr>
            <w:tcW w:w="815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94"/>
        </w:trPr>
        <w:tc>
          <w:tcPr>
            <w:tcW w:w="815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89"/>
        </w:trPr>
        <w:tc>
          <w:tcPr>
            <w:tcW w:w="815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159" w:type="dxa"/>
            <w:shd w:val="clear" w:color="auto" w:fill="CCCCCC"/>
          </w:tcPr>
          <w:p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2022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2"/>
        <w:gridCol w:w="1263"/>
      </w:tblGrid>
      <w:tr w:rsidR="00A67102">
        <w:trPr>
          <w:trHeight w:val="2548"/>
        </w:trPr>
        <w:tc>
          <w:tcPr>
            <w:tcW w:w="8812" w:type="dxa"/>
            <w:shd w:val="clear" w:color="auto" w:fill="CCCCCC"/>
          </w:tcPr>
          <w:p w:rsidR="00A67102" w:rsidRDefault="00A67102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A67102" w:rsidRDefault="00F636A2">
            <w:pPr>
              <w:pStyle w:val="TableParagraph"/>
              <w:ind w:left="124"/>
              <w:rPr>
                <w:b/>
              </w:rPr>
            </w:pPr>
            <w:r>
              <w:rPr>
                <w:b/>
                <w:spacing w:val="-1"/>
              </w:rPr>
              <w:t>3.1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  <w:spacing w:val="-1"/>
              </w:rPr>
              <w:t>Capítulo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1"/>
              </w:rPr>
              <w:t>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Livro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publicado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editorial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A67102" w:rsidRDefault="00F636A2">
            <w:pPr>
              <w:pStyle w:val="TableParagraph"/>
              <w:spacing w:line="276" w:lineRule="auto"/>
              <w:ind w:left="124" w:right="81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capítulo. No caso de pontuação de livro na íntegra, não haverá pontuação por capítulo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referente ao mesmo livro. Material vinculado a eventos científicos não será considerado neste item,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enquadrado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6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A67102" w:rsidRDefault="00F636A2">
            <w:pPr>
              <w:pStyle w:val="TableParagraph"/>
              <w:spacing w:line="456" w:lineRule="auto"/>
              <w:ind w:left="508" w:right="118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A67102">
        <w:trPr>
          <w:trHeight w:val="1838"/>
        </w:trPr>
        <w:tc>
          <w:tcPr>
            <w:tcW w:w="8812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834"/>
        </w:trPr>
        <w:tc>
          <w:tcPr>
            <w:tcW w:w="8812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812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6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2"/>
        <w:gridCol w:w="1238"/>
      </w:tblGrid>
      <w:tr w:rsidR="00A67102">
        <w:trPr>
          <w:trHeight w:val="2563"/>
        </w:trPr>
        <w:tc>
          <w:tcPr>
            <w:tcW w:w="8802" w:type="dxa"/>
            <w:shd w:val="clear" w:color="auto" w:fill="CCCCCC"/>
          </w:tcPr>
          <w:p w:rsidR="00A67102" w:rsidRDefault="00A67102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ind w:left="124"/>
              <w:rPr>
                <w:b/>
              </w:rPr>
            </w:pPr>
            <w:r>
              <w:rPr>
                <w:b/>
                <w:spacing w:val="-1"/>
              </w:rPr>
              <w:t>3.2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  <w:spacing w:val="-1"/>
              </w:rPr>
              <w:t>Livro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publicado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por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editora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corpo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editorial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A67102" w:rsidRDefault="00F636A2">
            <w:pPr>
              <w:pStyle w:val="TableParagraph"/>
              <w:spacing w:before="1" w:line="276" w:lineRule="auto"/>
              <w:ind w:left="124" w:right="80"/>
              <w:jc w:val="both"/>
              <w:rPr>
                <w:sz w:val="20"/>
              </w:rPr>
            </w:pPr>
            <w:r>
              <w:rPr>
                <w:sz w:val="20"/>
              </w:rPr>
              <w:t>Anexar documentos comprobatórios que contenham capa, ficha catalográfica, autores, ano e páginas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publicação do livro ou do capítulo. No caso de pontuação de livro na íntegra, não haverá pontuação 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capítulo referente ao mesmo livro. Material vinculado a eventos científicos não será considerado neste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item,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enquadrado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item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1238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A67102" w:rsidRDefault="00F636A2">
            <w:pPr>
              <w:pStyle w:val="TableParagraph"/>
              <w:spacing w:line="451" w:lineRule="auto"/>
              <w:ind w:left="489" w:right="107" w:hanging="346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2,0</w:t>
            </w:r>
          </w:p>
        </w:tc>
      </w:tr>
      <w:tr w:rsidR="00A67102">
        <w:trPr>
          <w:trHeight w:val="1843"/>
        </w:trPr>
        <w:tc>
          <w:tcPr>
            <w:tcW w:w="8802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834"/>
        </w:trPr>
        <w:tc>
          <w:tcPr>
            <w:tcW w:w="8802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8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8802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38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7"/>
        <w:gridCol w:w="1224"/>
      </w:tblGrid>
      <w:tr w:rsidR="00A67102">
        <w:trPr>
          <w:trHeight w:val="2270"/>
        </w:trPr>
        <w:tc>
          <w:tcPr>
            <w:tcW w:w="8667" w:type="dxa"/>
            <w:shd w:val="clear" w:color="auto" w:fill="CCCCCC"/>
          </w:tcPr>
          <w:p w:rsidR="00A67102" w:rsidRDefault="00F636A2">
            <w:pPr>
              <w:pStyle w:val="TableParagraph"/>
              <w:spacing w:before="132"/>
              <w:ind w:left="845" w:hanging="361"/>
              <w:rPr>
                <w:b/>
              </w:rPr>
            </w:pPr>
            <w:r>
              <w:rPr>
                <w:b/>
              </w:rPr>
              <w:lastRenderedPageBreak/>
              <w:t>4. Bolsa de Agências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 Fomento: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(Pesquisa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 Tecnológica)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Educação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Tutorial.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pontuado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equivale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mês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bolsa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:rsidR="00A67102" w:rsidRDefault="00F636A2">
            <w:pPr>
              <w:pStyle w:val="TableParagraph"/>
              <w:spacing w:before="1"/>
              <w:ind w:left="124" w:right="72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que contenham período (início e término) e ano da atividade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devidamente registrados pela Pró-reitoria responsável ou órgão equivalente, ou declaração da agência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estadual ou federal de fomento. Não serão pontuadas bolsas de extensão e de mestrado e 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assinados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orientador.</w:t>
            </w:r>
          </w:p>
        </w:tc>
        <w:tc>
          <w:tcPr>
            <w:tcW w:w="1224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  <w:sz w:val="32"/>
              </w:rPr>
            </w:pPr>
          </w:p>
          <w:p w:rsidR="00A67102" w:rsidRDefault="00F636A2">
            <w:pPr>
              <w:pStyle w:val="TableParagraph"/>
              <w:spacing w:before="1" w:line="456" w:lineRule="auto"/>
              <w:ind w:left="490" w:right="92" w:hanging="346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A67102">
        <w:trPr>
          <w:trHeight w:val="1660"/>
        </w:trPr>
        <w:tc>
          <w:tcPr>
            <w:tcW w:w="8667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61"/>
        </w:trPr>
        <w:tc>
          <w:tcPr>
            <w:tcW w:w="8667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56"/>
        </w:trPr>
        <w:tc>
          <w:tcPr>
            <w:tcW w:w="8667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655"/>
        </w:trPr>
        <w:tc>
          <w:tcPr>
            <w:tcW w:w="8667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9"/>
        </w:trPr>
        <w:tc>
          <w:tcPr>
            <w:tcW w:w="8667" w:type="dxa"/>
            <w:shd w:val="clear" w:color="auto" w:fill="CCCCCC"/>
          </w:tcPr>
          <w:p w:rsidR="00A67102" w:rsidRDefault="00F636A2">
            <w:pPr>
              <w:pStyle w:val="TableParagraph"/>
              <w:spacing w:before="3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24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3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>
        <w:trPr>
          <w:trHeight w:val="1805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ind w:left="864" w:right="201" w:hanging="361"/>
              <w:rPr>
                <w:b/>
              </w:rPr>
            </w:pPr>
            <w:r>
              <w:rPr>
                <w:b/>
              </w:rPr>
              <w:lastRenderedPageBreak/>
              <w:t>5.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Científica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Voluntária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(PIVIC).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semestre.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23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semestre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meses).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pontuado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equivale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mês.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spacing w:line="278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contenham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(início e término)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Pró-reitoria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 equivalente.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spacing w:before="4"/>
              <w:rPr>
                <w:rFonts w:ascii="Times New Roman"/>
                <w:sz w:val="32"/>
              </w:rPr>
            </w:pPr>
          </w:p>
          <w:p w:rsidR="00A67102" w:rsidRDefault="00F636A2">
            <w:pPr>
              <w:pStyle w:val="TableParagraph"/>
              <w:spacing w:line="456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0,1</w:t>
            </w: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13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spacing w:line="266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3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>
        <w:trPr>
          <w:trHeight w:val="1804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ind w:left="864" w:right="201" w:hanging="361"/>
              <w:rPr>
                <w:b/>
              </w:rPr>
            </w:pPr>
            <w:r>
              <w:rPr>
                <w:b/>
              </w:rPr>
              <w:lastRenderedPageBreak/>
              <w:t>6.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Monitoria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disciplina.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máximo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uma</w:t>
            </w:r>
            <w:r>
              <w:rPr>
                <w:b/>
                <w:spacing w:val="24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semestre.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semestre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letivo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(mínimo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meses).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item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pontuado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equivale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mês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spacing w:before="1" w:line="278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contenham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período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(início e término)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atividade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devidamente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registrados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Pró-reitoria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responsável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órgão equivalente.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A67102" w:rsidRDefault="00F636A2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0,1</w:t>
            </w: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9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>
        <w:trPr>
          <w:trHeight w:val="2366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ind w:left="864" w:right="201"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7. Cursos de especialização </w:t>
            </w:r>
            <w:r>
              <w:rPr>
                <w:b/>
                <w:i/>
                <w:sz w:val="24"/>
              </w:rPr>
              <w:t xml:space="preserve">lato sensu </w:t>
            </w:r>
            <w:r>
              <w:rPr>
                <w:b/>
                <w:sz w:val="24"/>
              </w:rPr>
              <w:t>na área de Ciências Agrárias com no mínimo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320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horas</w:t>
            </w:r>
          </w:p>
          <w:p w:rsidR="00A67102" w:rsidRDefault="00A67102">
            <w:pPr>
              <w:pStyle w:val="TableParagraph"/>
              <w:rPr>
                <w:rFonts w:ascii="Times New Roman"/>
                <w:sz w:val="24"/>
              </w:rPr>
            </w:pPr>
          </w:p>
          <w:p w:rsidR="00A67102" w:rsidRDefault="00A67102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spacing w:line="273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contenha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instituição,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conclusão.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F636A2">
            <w:pPr>
              <w:pStyle w:val="TableParagraph"/>
              <w:spacing w:before="155" w:line="451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A67102">
        <w:trPr>
          <w:trHeight w:val="1713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>
        <w:trPr>
          <w:trHeight w:val="2064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ind w:left="864" w:right="201" w:hanging="361"/>
              <w:rPr>
                <w:b/>
              </w:rPr>
            </w:pPr>
            <w:r>
              <w:rPr>
                <w:b/>
                <w:spacing w:val="-1"/>
              </w:rPr>
              <w:lastRenderedPageBreak/>
              <w:t>8.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1"/>
              </w:rPr>
              <w:t>Orientação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alunos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Iniciação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Científica, ou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Pontuação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orientação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concluída.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A67102" w:rsidRDefault="00F636A2">
            <w:pPr>
              <w:pStyle w:val="TableParagraph"/>
              <w:spacing w:line="278" w:lineRule="auto"/>
              <w:ind w:left="124" w:right="87"/>
              <w:jc w:val="both"/>
              <w:rPr>
                <w:sz w:val="20"/>
              </w:rPr>
            </w:pPr>
            <w:r>
              <w:rPr>
                <w:sz w:val="20"/>
              </w:rPr>
              <w:t>Anexar os documentos comprobatórios com formalização da Pró-reitoria ou do órgão equivalente sobre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orientação de iniciação científica, ou carta do coordenador de curso indicando a orientação da monografia 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 trabalhos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curso.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A67102" w:rsidRDefault="00F636A2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1,0</w:t>
            </w:r>
          </w:p>
        </w:tc>
      </w:tr>
      <w:tr w:rsidR="00A67102">
        <w:trPr>
          <w:trHeight w:val="1703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9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67102" w:rsidRDefault="00A67102">
      <w:pPr>
        <w:rPr>
          <w:rFonts w:ascii="Times New Roman"/>
          <w:sz w:val="20"/>
        </w:rPr>
        <w:sectPr w:rsidR="00A67102">
          <w:pgSz w:w="11950" w:h="16870"/>
          <w:pgMar w:top="110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39"/>
        <w:gridCol w:w="1243"/>
      </w:tblGrid>
      <w:tr w:rsidR="00A67102">
        <w:trPr>
          <w:trHeight w:val="1804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ind w:left="845" w:right="201" w:hanging="361"/>
              <w:rPr>
                <w:b/>
              </w:rPr>
            </w:pPr>
            <w:r>
              <w:rPr>
                <w:b/>
              </w:rPr>
              <w:lastRenderedPageBreak/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Participação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Bancas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Monografias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Trabalhos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Conclusão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Especialização</w:t>
            </w:r>
          </w:p>
          <w:p w:rsidR="00A67102" w:rsidRDefault="00A67102">
            <w:pPr>
              <w:pStyle w:val="TableParagraph"/>
              <w:rPr>
                <w:rFonts w:ascii="Times New Roman"/>
              </w:rPr>
            </w:pPr>
          </w:p>
          <w:p w:rsidR="00A67102" w:rsidRDefault="00A67102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A67102" w:rsidRDefault="00F636A2">
            <w:pPr>
              <w:pStyle w:val="TableParagraph"/>
              <w:spacing w:before="1" w:line="278" w:lineRule="auto"/>
              <w:ind w:left="124" w:right="201"/>
              <w:rPr>
                <w:sz w:val="20"/>
              </w:rPr>
            </w:pPr>
            <w:r>
              <w:rPr>
                <w:sz w:val="20"/>
              </w:rPr>
              <w:t>Anexar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comprobatórios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coordenador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graduação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indicando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composição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banca,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monografia 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conclusão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especialização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defesa.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 w:rsidR="00A67102" w:rsidRDefault="00F636A2">
            <w:pPr>
              <w:pStyle w:val="TableParagraph"/>
              <w:spacing w:line="453" w:lineRule="auto"/>
              <w:ind w:left="499" w:right="107" w:hanging="351"/>
              <w:rPr>
                <w:b/>
              </w:rPr>
            </w:pPr>
            <w:r>
              <w:rPr>
                <w:b/>
                <w:spacing w:val="-2"/>
              </w:rPr>
              <w:t>Pontuação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0,2</w:t>
            </w: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9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1708"/>
        </w:trPr>
        <w:tc>
          <w:tcPr>
            <w:tcW w:w="9239" w:type="dxa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67102">
        <w:trPr>
          <w:trHeight w:val="508"/>
        </w:trPr>
        <w:tc>
          <w:tcPr>
            <w:tcW w:w="9239" w:type="dxa"/>
            <w:shd w:val="clear" w:color="auto" w:fill="CCCCCC"/>
          </w:tcPr>
          <w:p w:rsidR="00A67102" w:rsidRDefault="00F636A2">
            <w:pPr>
              <w:pStyle w:val="TableParagraph"/>
              <w:spacing w:line="267" w:lineRule="exact"/>
              <w:ind w:left="124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243" w:type="dxa"/>
            <w:shd w:val="clear" w:color="auto" w:fill="CCCCCC"/>
          </w:tcPr>
          <w:p w:rsidR="00A67102" w:rsidRDefault="00A6710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636A2" w:rsidRDefault="00F636A2"/>
    <w:sectPr w:rsidR="00F636A2">
      <w:pgSz w:w="11950" w:h="16870"/>
      <w:pgMar w:top="1100" w:right="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02"/>
    <w:rsid w:val="00A67102"/>
    <w:rsid w:val="00F636A2"/>
    <w:rsid w:val="00FA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88258-0387-4202-B6A7-B639F51B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7"/>
      <w:ind w:left="403" w:right="710"/>
      <w:jc w:val="center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"/>
      <w:ind w:left="403" w:right="40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opus.com/sources.u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opus.com/sources.uri" TargetMode="External"/><Relationship Id="rId5" Type="http://schemas.openxmlformats.org/officeDocument/2006/relationships/hyperlink" Target="https://www.scopus.com/sources.uri" TargetMode="External"/><Relationship Id="rId4" Type="http://schemas.openxmlformats.org/officeDocument/2006/relationships/hyperlink" Target="https://www.scopus.com/sources.ur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1137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Mariana Batista Andrade</cp:lastModifiedBy>
  <cp:revision>2</cp:revision>
  <dcterms:created xsi:type="dcterms:W3CDTF">2023-09-15T13:16:00Z</dcterms:created>
  <dcterms:modified xsi:type="dcterms:W3CDTF">2023-09-15T13:16:00Z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